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45AE" w14:textId="4EA18780" w:rsidR="007C5E99" w:rsidRPr="009B3936" w:rsidRDefault="007C5E99" w:rsidP="009B3936">
      <w:pPr>
        <w:ind w:left="720" w:hanging="360"/>
        <w:jc w:val="center"/>
        <w:rPr>
          <w:rFonts w:ascii="Roboto" w:hAnsi="Roboto" w:cstheme="minorHAnsi"/>
          <w:b/>
          <w:bCs/>
          <w:sz w:val="27"/>
          <w:szCs w:val="27"/>
        </w:rPr>
      </w:pPr>
      <w:r w:rsidRPr="009B3936">
        <w:rPr>
          <w:rFonts w:ascii="Roboto" w:hAnsi="Roboto" w:cstheme="minorHAnsi"/>
          <w:b/>
          <w:bCs/>
          <w:sz w:val="27"/>
          <w:szCs w:val="27"/>
        </w:rPr>
        <w:t>Политика конфиденциальности мобильного приложения</w:t>
      </w:r>
      <w:r>
        <w:rPr>
          <w:rFonts w:ascii="Roboto" w:hAnsi="Roboto" w:cstheme="minorHAnsi"/>
          <w:b/>
          <w:bCs/>
          <w:sz w:val="27"/>
          <w:szCs w:val="27"/>
        </w:rPr>
        <w:br/>
      </w:r>
      <w:r w:rsidR="009B3936">
        <w:rPr>
          <w:rFonts w:ascii="Roboto" w:hAnsi="Roboto" w:cstheme="minorHAnsi"/>
          <w:b/>
          <w:bCs/>
          <w:sz w:val="27"/>
          <w:szCs w:val="27"/>
          <w:lang w:val="en-US"/>
        </w:rPr>
        <w:t>Delo</w:t>
      </w:r>
      <w:r w:rsidR="009B3936" w:rsidRPr="009B3936">
        <w:rPr>
          <w:rFonts w:ascii="Roboto" w:hAnsi="Roboto" w:cstheme="minorHAnsi"/>
          <w:b/>
          <w:bCs/>
          <w:sz w:val="27"/>
          <w:szCs w:val="27"/>
        </w:rPr>
        <w:t xml:space="preserve"> </w:t>
      </w:r>
      <w:r w:rsidR="009B3936">
        <w:rPr>
          <w:rFonts w:ascii="Roboto" w:hAnsi="Roboto" w:cstheme="minorHAnsi"/>
          <w:b/>
          <w:bCs/>
          <w:sz w:val="27"/>
          <w:szCs w:val="27"/>
          <w:lang w:val="en-US"/>
        </w:rPr>
        <w:t>Space</w:t>
      </w:r>
      <w:r>
        <w:rPr>
          <w:rFonts w:ascii="Roboto" w:hAnsi="Roboto" w:cstheme="minorHAnsi"/>
          <w:b/>
          <w:bCs/>
          <w:sz w:val="27"/>
          <w:szCs w:val="27"/>
        </w:rPr>
        <w:br/>
        <w:t xml:space="preserve">(версия 1.0) </w:t>
      </w:r>
    </w:p>
    <w:p w14:paraId="1E8B6571" w14:textId="64BF6B34" w:rsidR="007C5E99" w:rsidRDefault="007C5E99" w:rsidP="0034391A">
      <w:pPr>
        <w:ind w:left="720" w:hanging="360"/>
      </w:pPr>
    </w:p>
    <w:p w14:paraId="1E808ADA" w14:textId="77777777" w:rsidR="007C5E99" w:rsidRDefault="007C5E99" w:rsidP="0034391A">
      <w:pPr>
        <w:ind w:left="720" w:hanging="360"/>
      </w:pPr>
    </w:p>
    <w:p w14:paraId="30856DB1" w14:textId="273219E7" w:rsidR="0034391A" w:rsidRPr="009B3936" w:rsidRDefault="00DC7725" w:rsidP="009B3936">
      <w:pPr>
        <w:pStyle w:val="a5"/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val="en-US" w:eastAsia="ru-RU"/>
        </w:rPr>
      </w:pP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  <w:r w:rsidR="007C5E99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1.1. Настоящая Политика конфиденциальности мобильного приложения (далее </w:t>
      </w:r>
      <w:r w:rsidRPr="00343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‒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Приложение) </w:t>
      </w:r>
      <w:r w:rsidRPr="00B03021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действует в отношении той информации, которую 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Оператор</w:t>
      </w:r>
      <w:r w:rsidRPr="00B03021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может получить с устройства пользователя во время использовани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я им Приложения.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1.2. Использование Приложения означает безоговорочное согласие пользователя с настоящей Политикой и указанными в ней условиями обработки информации, получаемой с устройства пользователя. В случае несогласия с Политикой пользователь должен воздержаться от использования Приложения.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1.3. Настоящая Политика применима только к Приложению. Оператор не контролирует и не несет ответственность за информацию (последствия её передачи), переданную пользователем третьей стороне, в случае если такая передача была выполнена на ресурсе третьей стороны, на который пользователь мог перейти по ссылкам из Приложения.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1.4. Оператор имеет право вносить изменения в настоящую Политику путем размещения новой редакции Политики на Официальном сайте Оператора и/или в Приложении. Обязанность самостоятельного ознакомления с актуальной редакцией Политики лежит на Пользователе.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2. Список терминов и определений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2.1. В настоящем соглашении используются следующие термины и определения: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Информация Пользователя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информация Пользователя (включая персональные данные), которая может быть получена с Устройства Пользователя при использовании Приложения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Контент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все объекты, самостоятельно размещенные Пользователем в Приложении, включая произведения дизайна, графические, текстовые, аудио-, фото- и видео - произведения и любые иные объекты и их подборки, являющиеся объектами интеллектуальных прав или не являющиеся таковыми, права (в том числе исключительное право на объекты интеллектуальных прав) на которые принадлежат либо Пользователю либо иным правообладателям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Оператор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лицензиар, Общество с ограниченной ответственностью «</w:t>
      </w:r>
      <w:r w:rsid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ДелоТех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» Сокращенное наименование ООО «</w:t>
      </w:r>
      <w:r w:rsid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ДелоТех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»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(ИНН: </w:t>
      </w:r>
      <w:r w:rsidR="009B3936">
        <w:rPr>
          <w:rFonts w:ascii="Arial" w:hAnsi="Arial" w:cs="Arial"/>
          <w:color w:val="222222"/>
          <w:sz w:val="21"/>
          <w:szCs w:val="21"/>
          <w:shd w:val="clear" w:color="auto" w:fill="FFFFFF"/>
        </w:rPr>
        <w:t>9725071534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КПП: </w:t>
      </w:r>
      <w:r w:rsidR="009B3936">
        <w:rPr>
          <w:rFonts w:ascii="Arial" w:hAnsi="Arial" w:cs="Arial"/>
          <w:color w:val="222222"/>
          <w:shd w:val="clear" w:color="auto" w:fill="FFFFFF"/>
        </w:rPr>
        <w:t>770601001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ОГРН: </w:t>
      </w:r>
      <w:r w:rsidR="009B3936">
        <w:rPr>
          <w:rFonts w:ascii="Arial" w:hAnsi="Arial" w:cs="Arial"/>
          <w:color w:val="222222"/>
          <w:shd w:val="clear" w:color="auto" w:fill="FFFFFF"/>
        </w:rPr>
        <w:t>1227700010680</w:t>
      </w:r>
      <w:r w:rsidR="001E2019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2F5C3F" w:rsidRPr="002F5C3F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>адрес, указанный в Едином государственном реестре юридических лиц</w:t>
      </w:r>
      <w:r w:rsidR="001E2019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:  </w:t>
      </w:r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119049, г. Москва, ул. Донская, д. 15, </w:t>
      </w:r>
      <w:proofErr w:type="spellStart"/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>помещ</w:t>
      </w:r>
      <w:proofErr w:type="spellEnd"/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>. I ком. 7 (оф. 605)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>)</w:t>
      </w:r>
      <w:r w:rsidR="001E2019">
        <w:rPr>
          <w:rFonts w:ascii="Roboto" w:eastAsia="Times New Roman" w:hAnsi="Robot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Официальный сайт Оператора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web-сайт Оператора в сети Интернет –</w:t>
      </w:r>
      <w:r w:rsidR="0034391A"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https://delotech.ru/</w:t>
      </w:r>
    </w:p>
    <w:p w14:paraId="2465A3C0" w14:textId="1DA5B74C" w:rsidR="00824525" w:rsidRPr="009B3936" w:rsidRDefault="00DC7725" w:rsidP="009B3936">
      <w:pPr>
        <w:pStyle w:val="a5"/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</w:pP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Политика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настоящая политика об использовании мобильного приложения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Пользователь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лицензиат, физическое лицо (Клиент), достигшее возраста 18 лет, установившее Приложение на Устройство и прошедшее процедуру регистрации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Приложение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программа для ЭВМ под наименованием «</w:t>
      </w:r>
      <w:r w:rsid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val="en-US" w:eastAsia="ru-RU"/>
        </w:rPr>
        <w:t>Delo</w:t>
      </w:r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</w:t>
      </w:r>
      <w:r w:rsid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val="en-US" w:eastAsia="ru-RU"/>
        </w:rPr>
        <w:t>Space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»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Устройство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- мобильное техническое устройство (смартфон, планшет или другое устройство), имеющее доступ к сети Интернет, на котором установлено Приложение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3. Состав обрабатываемой Информации Пользователя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3.1. Оператор может обрабатывать следующие категории Информации Пользователя при использовании Пользователем Приложения: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(1) сведения (включая персональные данные), предоставляемые Пользователем при регистрации (создании учетной записи) с использованием номера мобильного телефона, такие как имя, фамилия, номер мобильного телефона, адрес электронной почты;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(2) сведения (включая персональные данные), предоставляемые Пользователем при заполнении соответствующего поля в настройках профиля пользователя в Приложении, такие как фотография;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(3) контент, размещаемый Пользователем в Приложении при использовании функций и сервисов Приложения;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(4) дата и время осуществления доступа к функциям и сервисам Приложения;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(5) информация об активности Пользователя во время использования функций и сервисов Приложения;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(6) сведения технического характера (сетевой адрес пользовательского устройства, продолжительность пользовательской сессии, сведения о пользовательском устройстве (тип, производитель и модель устройства, наименование и версия операционной системы), географический адрес точки подключения пользователя к сети «Интернет», сведения о местоположении в определенный момент времени (подразумевается местоположение пользовательского устройства, если на пользовательском устройстве активированы функции геолокации); псевдоним пользователя, сведения о факте, дате, времени регистрации пользователя, сведения о факте, дате, времени прекращения регистрации пользователя, сведения о факте, дате, времени авторизации пользователя, сведения о факте, дате, времени деавторизации пользователя).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3.2. Дополнительно в рамках настоящей Политики Оператор вправе осуществлять обработку </w:t>
      </w:r>
      <w:r w:rsidR="00B03021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иной информации, не содержащей персональных данных пользователей: 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статистической информации и метаданных </w:t>
      </w:r>
      <w:r w:rsidRPr="0034391A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(данны</w:t>
      </w:r>
      <w:r w:rsidR="00036930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х</w:t>
      </w:r>
      <w:r w:rsidRPr="0034391A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, описывающи</w:t>
      </w:r>
      <w:r w:rsidR="00036930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х</w:t>
      </w:r>
      <w:r w:rsidRPr="0034391A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 xml:space="preserve"> содержание (включая ключевые слова, используемые для извлечения документов), структуру и контекст других данных, а также управление данными во времени)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, сформированных при использовании пользователем Приложения.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4. Цели обработки Информации Пользователя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4.1. Оператор</w:t>
      </w:r>
      <w:r w:rsidR="00916FCC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вправе осуществлять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обработку</w:t>
      </w:r>
      <w:r w:rsidR="00700F5F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(</w:t>
      </w:r>
      <w:r w:rsidR="00700F5F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автоматизированную, а также осуществляемую без использования средств автоматизации</w:t>
      </w:r>
      <w:r w:rsidR="00700F5F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–</w:t>
      </w:r>
      <w:r w:rsidR="00700F5F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="00700F5F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) 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Информации Пользователя в следующих целях: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(1) обработка необходима для выполнения обязательств Оператора перед Пользователем в соответствии с условиями Пользовательского соглашения об использовании мобильного приложения </w:t>
      </w:r>
      <w:r w:rsidR="00A14A00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AppName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;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(2) обработка необходима для предоставления доступа Пользователю к функциям и сервисам Приложения;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(3) обработка необходима для предоставления Пользователю возможности осуществлять использование функций и сервисов Приложения;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(4) обработка необходима для соблюдения установленных законодательством обязательств;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(5) когда это предусмотрено применимым законодательством, обработка необходима для обеспечения законных интересов Оператора в случае, если такая обработка не оказывает существенного влияния на интересы, фундаментальные права и свободы Пользователя.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При обработке Информации Пользователя на указанном основании Оператор всегда будет стремиться поддерживать баланс между своими законными интересами и защитой конфиденциальности Информации Пользователя.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4.2. Оператор вправе обрабатывать Информацию Пользователя для обеспечения своих законных интересов, в том числе, в следующих случаях: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(1) для совершенствования, изменения, персонализации или иным образом улучшения функций и сервисов Приложения в интересах всех пользователей;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(2) для формирования обезличенной статистической информации и метаданных, сформированных при использовании пользователем Приложения.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4.3. Оператор осуществляет обработку Информации Пользователя только в определенных целях и только ту Информацию Пользователя, которая имеет отношение к достижению таких целей.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5. Условия обработки информации Пользователя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5.1. Информация Пользователя может сохраняться на ресурсах Оператора в течение срока использования Пользователем Приложения </w:t>
      </w:r>
      <w:r w:rsidR="00A14A00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AppName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в соответствии с условиями Пользовательского соглашения об использовании мобильного приложения, а также в течение 3 (трех) лет после прекращения использования Пользователем Приложения.</w:t>
      </w:r>
    </w:p>
    <w:p w14:paraId="0EDF2339" w14:textId="2394DC4D" w:rsidR="00824525" w:rsidRPr="009B3936" w:rsidRDefault="00DC7725">
      <w:pPr>
        <w:pStyle w:val="a5"/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</w:pP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br/>
      </w:r>
      <w:r w:rsidR="00824525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5.2. </w:t>
      </w:r>
      <w:r w:rsidR="00D0435A" w:rsidRPr="00D0435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Лицо, осуществляющее обработку персональных данных по поручению оператора (</w:t>
      </w:r>
      <w:r w:rsidR="00D0435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в случае, </w:t>
      </w:r>
      <w:r w:rsidR="00D0435A" w:rsidRPr="00D0435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если обработка будет поручена такому лицу):</w:t>
      </w:r>
      <w:r w:rsidR="00D0435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</w:t>
      </w:r>
      <w:r w:rsidR="0053420B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ООО «ВК» (ИНН: 7743001840, ОГРН: 1027739850962, </w:t>
      </w:r>
      <w:r w:rsidR="00C41472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адрес, указанный в Едином государственном реестре юридических лиц</w:t>
      </w:r>
      <w:r w:rsidR="0053420B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: 125167, г. Москва, Ленинградский проспект д.39, строение 79, БЦ «SkyLight». Тел.: +7 (495) 725-63-57</w:t>
      </w:r>
      <w:r w:rsidR="00124F06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.</w:t>
      </w:r>
    </w:p>
    <w:p w14:paraId="3CA4E89A" w14:textId="1D7C38C9" w:rsidR="00700F5F" w:rsidRDefault="00700F5F">
      <w:pPr>
        <w:pStyle w:val="a5"/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</w:pPr>
    </w:p>
    <w:p w14:paraId="72D3B073" w14:textId="27181A6B" w:rsidR="00700F5F" w:rsidRPr="009B3936" w:rsidRDefault="00700F5F">
      <w:pPr>
        <w:pStyle w:val="a5"/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5.3. </w:t>
      </w:r>
      <w:r w:rsidR="00814672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Пользователь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 вправе отозвать согласие на обработку своих персональных данных, письменно уведомив об этом </w:t>
      </w:r>
      <w:r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О</w:t>
      </w:r>
      <w:r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ператора.</w:t>
      </w:r>
    </w:p>
    <w:p w14:paraId="227D861F" w14:textId="7A1D1439" w:rsidR="00DC7725" w:rsidRPr="0034391A" w:rsidRDefault="00DC7725" w:rsidP="009B3936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6. Меры по надлежащей организации обработки и обеспечению безопасности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 </w:t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Информации Пользователя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6.1. Оператор при обработке Информации Пользователя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Информации Пользователя достигается, в частности, следующими способами: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(1) изданием документов, определяющих политику Оператора в отношении обработки Информации Пользователя;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(2) применением правовых, организационных и технических мер по обеспечению безопасности Информации Пользователя при их обработке в информационных системах Оператора.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7. Доступ к Политике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 xml:space="preserve">7.1. Действующая редакция Политики размещена в Приложении и на официальном сайте Оператора по адресу: </w:t>
      </w:r>
      <w:r w:rsidR="009B3936" w:rsidRPr="009B3936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https://delotech.ru/</w:t>
      </w:r>
      <w:r w:rsid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val="en-US" w:eastAsia="ru-RU"/>
        </w:rPr>
        <w:t>privacy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.</w:t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4391A">
        <w:rPr>
          <w:rFonts w:ascii="Roboto" w:eastAsia="Times New Roman" w:hAnsi="Roboto" w:cs="Times New Roman"/>
          <w:color w:val="000000"/>
          <w:sz w:val="27"/>
          <w:szCs w:val="27"/>
          <w:shd w:val="clear" w:color="auto" w:fill="F5F5F5"/>
          <w:lang w:eastAsia="ru-RU"/>
        </w:rPr>
        <w:t>7.2. Политика может изменяться Оператором в одностороннем порядке. Уведомление Пользователя о внесенных изменениях в условия Политики размещается в новой версии Приложения и (или) на Официальном сайте. Указанные изменения вступают в силу с даты их публикации, если иное не оговорено в соответствующей публикации. В случае расхождений между версиями Политики в Приложении и на официальном сайте Оператора приоритет имеет версия, предоставленная в Приложении.</w:t>
      </w:r>
    </w:p>
    <w:p w14:paraId="280B6525" w14:textId="77777777" w:rsidR="00AF0673" w:rsidRDefault="00AF0673"/>
    <w:sectPr w:rsidR="00AF0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1FBF" w14:textId="77777777" w:rsidR="008D5D45" w:rsidRDefault="008D5D45" w:rsidP="00056975">
      <w:r>
        <w:separator/>
      </w:r>
    </w:p>
  </w:endnote>
  <w:endnote w:type="continuationSeparator" w:id="0">
    <w:p w14:paraId="48DE8E7C" w14:textId="77777777" w:rsidR="008D5D45" w:rsidRDefault="008D5D45" w:rsidP="000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</w:rPr>
      <w:id w:val="513811725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593F69" w14:textId="0A703FE7" w:rsidR="00056975" w:rsidRPr="009B3936" w:rsidRDefault="00056975">
            <w:pPr>
              <w:pStyle w:val="ae"/>
              <w:jc w:val="right"/>
              <w:rPr>
                <w:rFonts w:ascii="Roboto" w:hAnsi="Roboto"/>
              </w:rPr>
            </w:pPr>
            <w:r w:rsidRPr="009B3936">
              <w:rPr>
                <w:rFonts w:ascii="Roboto" w:hAnsi="Roboto"/>
              </w:rPr>
              <w:t xml:space="preserve">Страница </w:t>
            </w:r>
            <w:r w:rsidRPr="009B3936">
              <w:rPr>
                <w:rFonts w:ascii="Roboto" w:hAnsi="Roboto"/>
                <w:b/>
                <w:bCs/>
              </w:rPr>
              <w:fldChar w:fldCharType="begin"/>
            </w:r>
            <w:r w:rsidRPr="009B3936">
              <w:rPr>
                <w:rFonts w:ascii="Roboto" w:hAnsi="Roboto"/>
                <w:b/>
                <w:bCs/>
              </w:rPr>
              <w:instrText>PAGE</w:instrText>
            </w:r>
            <w:r w:rsidRPr="009B3936">
              <w:rPr>
                <w:rFonts w:ascii="Roboto" w:hAnsi="Roboto"/>
                <w:b/>
                <w:bCs/>
              </w:rPr>
              <w:fldChar w:fldCharType="separate"/>
            </w:r>
            <w:r w:rsidRPr="009B3936">
              <w:rPr>
                <w:rFonts w:ascii="Roboto" w:hAnsi="Roboto"/>
                <w:b/>
                <w:bCs/>
              </w:rPr>
              <w:t>2</w:t>
            </w:r>
            <w:r w:rsidRPr="009B3936">
              <w:rPr>
                <w:rFonts w:ascii="Roboto" w:hAnsi="Roboto"/>
                <w:b/>
                <w:bCs/>
              </w:rPr>
              <w:fldChar w:fldCharType="end"/>
            </w:r>
            <w:r w:rsidRPr="009B3936">
              <w:rPr>
                <w:rFonts w:ascii="Roboto" w:hAnsi="Roboto"/>
              </w:rPr>
              <w:t xml:space="preserve"> из </w:t>
            </w:r>
            <w:r w:rsidRPr="009B3936">
              <w:rPr>
                <w:rFonts w:ascii="Roboto" w:hAnsi="Roboto"/>
                <w:b/>
                <w:bCs/>
              </w:rPr>
              <w:fldChar w:fldCharType="begin"/>
            </w:r>
            <w:r w:rsidRPr="009B3936">
              <w:rPr>
                <w:rFonts w:ascii="Roboto" w:hAnsi="Roboto"/>
                <w:b/>
                <w:bCs/>
              </w:rPr>
              <w:instrText>NUMPAGES</w:instrText>
            </w:r>
            <w:r w:rsidRPr="009B3936">
              <w:rPr>
                <w:rFonts w:ascii="Roboto" w:hAnsi="Roboto"/>
                <w:b/>
                <w:bCs/>
              </w:rPr>
              <w:fldChar w:fldCharType="separate"/>
            </w:r>
            <w:r w:rsidRPr="009B3936">
              <w:rPr>
                <w:rFonts w:ascii="Roboto" w:hAnsi="Roboto"/>
                <w:b/>
                <w:bCs/>
              </w:rPr>
              <w:t>2</w:t>
            </w:r>
            <w:r w:rsidRPr="009B3936">
              <w:rPr>
                <w:rFonts w:ascii="Roboto" w:hAnsi="Roboto"/>
                <w:b/>
                <w:bCs/>
              </w:rPr>
              <w:fldChar w:fldCharType="end"/>
            </w:r>
          </w:p>
        </w:sdtContent>
      </w:sdt>
    </w:sdtContent>
  </w:sdt>
  <w:p w14:paraId="6E70592F" w14:textId="77777777" w:rsidR="00056975" w:rsidRPr="009B3936" w:rsidRDefault="00056975">
    <w:pPr>
      <w:pStyle w:val="ae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8573" w14:textId="77777777" w:rsidR="008D5D45" w:rsidRDefault="008D5D45" w:rsidP="00056975">
      <w:r>
        <w:separator/>
      </w:r>
    </w:p>
  </w:footnote>
  <w:footnote w:type="continuationSeparator" w:id="0">
    <w:p w14:paraId="47A2C0EA" w14:textId="77777777" w:rsidR="008D5D45" w:rsidRDefault="008D5D45" w:rsidP="0005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4108D"/>
    <w:multiLevelType w:val="hybridMultilevel"/>
    <w:tmpl w:val="AEC43418"/>
    <w:lvl w:ilvl="0" w:tplc="DC8E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5"/>
    <w:rsid w:val="00030030"/>
    <w:rsid w:val="00036930"/>
    <w:rsid w:val="00056975"/>
    <w:rsid w:val="000F224C"/>
    <w:rsid w:val="00124F06"/>
    <w:rsid w:val="00141368"/>
    <w:rsid w:val="00174224"/>
    <w:rsid w:val="001E2019"/>
    <w:rsid w:val="002C71CE"/>
    <w:rsid w:val="002F5C3F"/>
    <w:rsid w:val="0034391A"/>
    <w:rsid w:val="003749C2"/>
    <w:rsid w:val="004132D7"/>
    <w:rsid w:val="00467656"/>
    <w:rsid w:val="004C135D"/>
    <w:rsid w:val="0053420B"/>
    <w:rsid w:val="00681FC7"/>
    <w:rsid w:val="006C2F6D"/>
    <w:rsid w:val="00700F5F"/>
    <w:rsid w:val="007C5E99"/>
    <w:rsid w:val="00814672"/>
    <w:rsid w:val="00824525"/>
    <w:rsid w:val="008D5D45"/>
    <w:rsid w:val="0090153F"/>
    <w:rsid w:val="00916FCC"/>
    <w:rsid w:val="009A3650"/>
    <w:rsid w:val="009B3936"/>
    <w:rsid w:val="00A14A00"/>
    <w:rsid w:val="00A52243"/>
    <w:rsid w:val="00AF0673"/>
    <w:rsid w:val="00B03021"/>
    <w:rsid w:val="00C300E0"/>
    <w:rsid w:val="00C41472"/>
    <w:rsid w:val="00C711D0"/>
    <w:rsid w:val="00CE518C"/>
    <w:rsid w:val="00CF0FA8"/>
    <w:rsid w:val="00D0435A"/>
    <w:rsid w:val="00D94C5F"/>
    <w:rsid w:val="00DC7725"/>
    <w:rsid w:val="00DD03FC"/>
    <w:rsid w:val="00E205C6"/>
    <w:rsid w:val="00E35591"/>
    <w:rsid w:val="00E64218"/>
    <w:rsid w:val="00E82EC1"/>
    <w:rsid w:val="00E86AE4"/>
    <w:rsid w:val="00F85A79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8929"/>
  <w15:chartTrackingRefBased/>
  <w15:docId w15:val="{157B56F5-2C57-964A-9858-55A80F3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725"/>
    <w:rPr>
      <w:b/>
      <w:bCs/>
    </w:rPr>
  </w:style>
  <w:style w:type="character" w:customStyle="1" w:styleId="apple-converted-space">
    <w:name w:val="apple-converted-space"/>
    <w:basedOn w:val="a0"/>
    <w:rsid w:val="00DC7725"/>
  </w:style>
  <w:style w:type="character" w:styleId="a4">
    <w:name w:val="Emphasis"/>
    <w:basedOn w:val="a0"/>
    <w:uiPriority w:val="20"/>
    <w:qFormat/>
    <w:rsid w:val="00DC7725"/>
    <w:rPr>
      <w:i/>
      <w:iCs/>
    </w:rPr>
  </w:style>
  <w:style w:type="paragraph" w:styleId="a5">
    <w:name w:val="List Paragraph"/>
    <w:basedOn w:val="a"/>
    <w:uiPriority w:val="34"/>
    <w:qFormat/>
    <w:rsid w:val="0034391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A36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365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36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36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3650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8245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0569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6975"/>
  </w:style>
  <w:style w:type="paragraph" w:styleId="ae">
    <w:name w:val="footer"/>
    <w:basedOn w:val="a"/>
    <w:link w:val="af"/>
    <w:uiPriority w:val="99"/>
    <w:unhideWhenUsed/>
    <w:rsid w:val="000569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6975"/>
  </w:style>
  <w:style w:type="paragraph" w:styleId="af0">
    <w:name w:val="Revision"/>
    <w:hidden/>
    <w:uiPriority w:val="99"/>
    <w:semiHidden/>
    <w:rsid w:val="009B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1336</Words>
  <Characters>7620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Пыльцов</dc:creator>
  <cp:keywords/>
  <dc:description/>
  <cp:lastModifiedBy>Редько Андрей</cp:lastModifiedBy>
  <cp:revision>2</cp:revision>
  <dcterms:created xsi:type="dcterms:W3CDTF">2024-05-15T07:25:00Z</dcterms:created>
  <dcterms:modified xsi:type="dcterms:W3CDTF">2024-05-15T07:25:00Z</dcterms:modified>
</cp:coreProperties>
</file>